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CCE" w:rsidRDefault="00000000">
      <w:pPr>
        <w:widowControl w:val="0"/>
        <w:spacing w:before="158" w:line="360" w:lineRule="auto"/>
        <w:ind w:right="5"/>
        <w:jc w:val="center"/>
      </w:pPr>
      <w:r>
        <w:rPr>
          <w:noProof/>
        </w:rPr>
        <w:drawing>
          <wp:inline distT="0" distB="0" distL="0" distR="0">
            <wp:extent cx="1022350" cy="10267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Ministério da Educação</w:t>
      </w:r>
    </w:p>
    <w:p w:rsidR="004A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 de Educação Profissional e Tecnológica</w:t>
      </w:r>
    </w:p>
    <w:p w:rsidR="004A6CCE" w:rsidRDefault="00000000">
      <w:pPr>
        <w:pBdr>
          <w:top w:val="nil"/>
          <w:left w:val="nil"/>
          <w:bottom w:val="single" w:sz="8" w:space="0" w:color="000001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Instituto Federal Catarinense – Campus Rio do Sul</w:t>
      </w:r>
    </w:p>
    <w:p w:rsidR="004A6CCE" w:rsidRDefault="00000000">
      <w:pPr>
        <w:widowControl w:val="0"/>
        <w:spacing w:before="158" w:line="360" w:lineRule="auto"/>
        <w:ind w:right="5"/>
        <w:jc w:val="center"/>
      </w:pPr>
      <w:r>
        <w:rPr>
          <w:b/>
          <w:color w:val="000000"/>
          <w:sz w:val="24"/>
          <w:szCs w:val="24"/>
        </w:rPr>
        <w:t>EDITAL 1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3</w:t>
      </w:r>
    </w:p>
    <w:p w:rsidR="004A6CCE" w:rsidRDefault="00000000">
      <w:pPr>
        <w:widowControl w:val="0"/>
        <w:spacing w:before="158" w:line="360" w:lineRule="auto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</w:p>
    <w:p w:rsidR="004A6CCE" w:rsidRDefault="00000000">
      <w:pPr>
        <w:widowControl w:val="0"/>
        <w:spacing w:before="297" w:line="360" w:lineRule="auto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Quadro 2. Planilha de pontuação do mérito curricular do coordenador do projeto de pesquisa.</w:t>
      </w:r>
    </w:p>
    <w:p w:rsidR="004A6CCE" w:rsidRDefault="00000000">
      <w:pPr>
        <w:widowControl w:val="0"/>
        <w:spacing w:before="297" w:line="360" w:lineRule="auto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Área de avaliação da CAPES: ____________________________________________</w:t>
      </w:r>
    </w:p>
    <w:p w:rsidR="004A6CCE" w:rsidRDefault="004A6CCE">
      <w:pPr>
        <w:widowControl w:val="0"/>
        <w:spacing w:before="297" w:line="360" w:lineRule="auto"/>
        <w:ind w:right="5"/>
        <w:jc w:val="both"/>
        <w:rPr>
          <w:sz w:val="24"/>
          <w:szCs w:val="24"/>
        </w:rPr>
      </w:pPr>
    </w:p>
    <w:tbl>
      <w:tblPr>
        <w:tblStyle w:val="a"/>
        <w:tblW w:w="90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512"/>
        <w:gridCol w:w="1236"/>
        <w:gridCol w:w="1231"/>
        <w:gridCol w:w="793"/>
        <w:gridCol w:w="866"/>
      </w:tblGrid>
      <w:tr w:rsidR="004A6CCE">
        <w:trPr>
          <w:trHeight w:val="393"/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Critérios*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Valor</w:t>
            </w:r>
            <w:r>
              <w:rPr>
                <w:sz w:val="20"/>
                <w:szCs w:val="20"/>
              </w:rPr>
              <w:br/>
              <w:t>por item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Pontuação</w:t>
            </w:r>
            <w:r>
              <w:rPr>
                <w:sz w:val="20"/>
                <w:szCs w:val="20"/>
              </w:rPr>
              <w:br/>
              <w:t>máxima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QTDE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final</w:t>
            </w:r>
          </w:p>
        </w:tc>
      </w:tr>
      <w:tr w:rsidR="004A6CCE">
        <w:trPr>
          <w:jc w:val="center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01**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Pós-Doutorado concluído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Doutorado concluído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Mestrado concluído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Especialização concluída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Patentes registradas em Núcleo de Inovação Tecnológica.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completo publicado em periódico especializado, com Qualis (A, B1 ou B2)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Artigo completo publicado em periódico especializado, com Qualis</w:t>
            </w:r>
            <w:r>
              <w:rPr>
                <w:sz w:val="20"/>
                <w:szCs w:val="20"/>
              </w:rPr>
              <w:br/>
              <w:t>(B3, B4, B5 ou C)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Trabalhos completos publicados em Anais, em evento local, regional,</w:t>
            </w:r>
            <w:r>
              <w:rPr>
                <w:sz w:val="20"/>
                <w:szCs w:val="20"/>
              </w:rPr>
              <w:br/>
              <w:t>nacional ou internacional.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Resumos expandidos de trabalhos publicados em Anais, em evento</w:t>
            </w:r>
            <w:r>
              <w:rPr>
                <w:sz w:val="20"/>
                <w:szCs w:val="20"/>
              </w:rPr>
              <w:br/>
              <w:t>local, regional, nacional ou internacional.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Resumos de trabalhos publicados em Anais, em evento local, regional</w:t>
            </w:r>
            <w:r>
              <w:rPr>
                <w:sz w:val="20"/>
                <w:szCs w:val="20"/>
              </w:rPr>
              <w:br/>
              <w:t>nacional ou internacional.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Orientações de bolsistas de Iniciação Científica e/ou Tecnológica</w:t>
            </w:r>
            <w:r>
              <w:rPr>
                <w:sz w:val="20"/>
                <w:szCs w:val="20"/>
              </w:rPr>
              <w:br/>
              <w:t>(concluídas e em andamento).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Orientação de trabalhos de conclusão de cursos de graduação (TCC), orientação de monografias concluídas ou orientação de estágio</w:t>
            </w:r>
            <w:r>
              <w:rPr>
                <w:sz w:val="20"/>
                <w:szCs w:val="20"/>
              </w:rPr>
              <w:br/>
              <w:t>curricular do ensino médio integrado, concomitante ou subsequente.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Participação em bancas examinadoras de trabalhos de conclusão de cursos de graduação (TCC), monografias e bancas de estágio do ensino médio integrado, concomitante ou subsequente.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Orientação de dissertação e/ou tese concluída.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Coorientação de dissertação e/ou tese concluída.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color w:val="000000"/>
                <w:sz w:val="20"/>
                <w:szCs w:val="20"/>
              </w:rPr>
              <w:t>Participação em bancas examinadoras de Mestrado, de Doutorado e/ou de Qualificação de Doutorado.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 ou coautoria de livro, com corpo editorial e/ou ISBN.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Autoria ou coautoria de capítulo de livro, com corpo editorial e/ou</w:t>
            </w:r>
            <w:r>
              <w:rPr>
                <w:sz w:val="20"/>
                <w:szCs w:val="20"/>
              </w:rPr>
              <w:br/>
              <w:t>ISBN.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6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Somatório dos pontos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6CCE">
        <w:trPr>
          <w:jc w:val="center"/>
        </w:trPr>
        <w:tc>
          <w:tcPr>
            <w:tcW w:w="6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Somatório dos pontos proporcionais (somatório dos pontos x 0,30)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A6CCE" w:rsidRDefault="004A6C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6CCE" w:rsidRDefault="00000000">
      <w:pPr>
        <w:widowControl w:val="0"/>
        <w:spacing w:line="240" w:lineRule="auto"/>
        <w:ind w:left="426" w:right="360"/>
        <w:jc w:val="both"/>
      </w:pPr>
      <w:bookmarkStart w:id="1" w:name="30j0zll" w:colFirst="0" w:colLast="0"/>
      <w:bookmarkEnd w:id="1"/>
      <w:r>
        <w:rPr>
          <w:color w:val="000000"/>
          <w:sz w:val="20"/>
          <w:szCs w:val="20"/>
        </w:rPr>
        <w:t>* nos itens 2 a 15 a pontuação é atribuída somente àqueles critérios/itens do currículo referentes ao período compreendido entre 1º de janeiro de 20</w:t>
      </w:r>
      <w:r>
        <w:rPr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e a data limite de submissão de propostas a este edital</w:t>
      </w:r>
      <w:r>
        <w:rPr>
          <w:sz w:val="20"/>
          <w:szCs w:val="20"/>
        </w:rPr>
        <w:t xml:space="preserve"> </w:t>
      </w:r>
    </w:p>
    <w:p w:rsidR="004A6CCE" w:rsidRDefault="00000000">
      <w:pPr>
        <w:widowControl w:val="0"/>
        <w:spacing w:line="240" w:lineRule="auto"/>
        <w:ind w:left="426" w:right="360"/>
        <w:jc w:val="both"/>
        <w:rPr>
          <w:sz w:val="20"/>
          <w:szCs w:val="20"/>
        </w:rPr>
      </w:pPr>
      <w:r>
        <w:rPr>
          <w:sz w:val="20"/>
          <w:szCs w:val="20"/>
        </w:rPr>
        <w:t>** pontuação atribuída somente ao título de maior nível</w:t>
      </w:r>
    </w:p>
    <w:p w:rsidR="004A6CCE" w:rsidRDefault="00000000">
      <w:pPr>
        <w:widowControl w:val="0"/>
        <w:spacing w:line="240" w:lineRule="auto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4A6CCE" w:rsidRDefault="004A6CCE">
      <w:pPr>
        <w:widowControl w:val="0"/>
        <w:spacing w:line="240" w:lineRule="auto"/>
        <w:ind w:right="6"/>
        <w:jc w:val="both"/>
        <w:rPr>
          <w:sz w:val="20"/>
          <w:szCs w:val="20"/>
        </w:rPr>
      </w:pPr>
    </w:p>
    <w:p w:rsidR="004A6CCE" w:rsidRDefault="004A6CCE">
      <w:pPr>
        <w:widowControl w:val="0"/>
        <w:spacing w:line="240" w:lineRule="auto"/>
        <w:ind w:right="6"/>
        <w:jc w:val="both"/>
        <w:rPr>
          <w:sz w:val="20"/>
          <w:szCs w:val="20"/>
        </w:rPr>
      </w:pPr>
    </w:p>
    <w:p w:rsidR="004A6CCE" w:rsidRDefault="004A6CCE">
      <w:pPr>
        <w:widowControl w:val="0"/>
        <w:spacing w:line="240" w:lineRule="auto"/>
        <w:ind w:right="6"/>
        <w:jc w:val="both"/>
        <w:rPr>
          <w:sz w:val="20"/>
          <w:szCs w:val="20"/>
        </w:rPr>
      </w:pPr>
    </w:p>
    <w:p w:rsidR="004A6CCE" w:rsidRDefault="00000000">
      <w:pPr>
        <w:widowControl w:val="0"/>
        <w:spacing w:before="158" w:line="360" w:lineRule="auto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4A6CCE" w:rsidRDefault="00000000">
      <w:pPr>
        <w:widowControl w:val="0"/>
        <w:spacing w:before="158" w:line="360" w:lineRule="auto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 coordenador do projeto</w:t>
      </w:r>
    </w:p>
    <w:p w:rsidR="004A6CCE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Local, / / </w:t>
      </w:r>
    </w:p>
    <w:sectPr w:rsidR="004A6CCE">
      <w:pgSz w:w="12240" w:h="15840"/>
      <w:pgMar w:top="1440" w:right="1191" w:bottom="1440" w:left="119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CE"/>
    <w:rsid w:val="002607EA"/>
    <w:rsid w:val="004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C4A48-14F7-46DA-8079-7502095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 Montibeller</dc:creator>
  <cp:lastModifiedBy>Ruan Carlo Borges Montibeller</cp:lastModifiedBy>
  <cp:revision>2</cp:revision>
  <dcterms:created xsi:type="dcterms:W3CDTF">2023-05-24T17:05:00Z</dcterms:created>
  <dcterms:modified xsi:type="dcterms:W3CDTF">2023-05-24T17:05:00Z</dcterms:modified>
</cp:coreProperties>
</file>