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-576"/>
        </w:tabs>
        <w:spacing w:line="360" w:lineRule="auto"/>
        <w:ind w:left="0" w:right="0" w:hanging="15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76"/>
        </w:tabs>
        <w:spacing w:after="283" w:before="0" w:line="360" w:lineRule="auto"/>
        <w:ind w:left="0" w:right="0" w:hanging="15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" w:line="429" w:lineRule="auto"/>
        <w:ind w:left="0" w:right="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3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429" w:lineRule="auto"/>
        <w:ind w:left="0" w:right="0" w:hanging="17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CONTROLE DE MATERIAL NECESSÁRIO À EXECUÇÃO DA PROPOSTA</w:t>
      </w:r>
    </w:p>
    <w:p w:rsidR="00000000" w:rsidDel="00000000" w:rsidP="00000000" w:rsidRDefault="00000000" w:rsidRPr="00000000" w14:paraId="00000005">
      <w:pPr>
        <w:tabs>
          <w:tab w:val="left" w:leader="none" w:pos="-576"/>
        </w:tabs>
        <w:spacing w:line="360" w:lineRule="auto"/>
        <w:ind w:left="0" w:right="0" w:hanging="15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-576"/>
        </w:tabs>
        <w:spacing w:line="360" w:lineRule="auto"/>
        <w:ind w:left="0" w:right="0" w:hanging="15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Este formulário tem o intuito de avaliar a exequibilidade da proposta submetida e permitir a organização da obtenção (quando possível) de material de insumo por parte da instituição. Este documento não garante, porém, o fornecimento pela instituição do material listado, sendo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responsabilidade do coordenador do projeto a viabilização do material necessário à execução da proposta</w:t>
      </w:r>
      <w:r w:rsidDel="00000000" w:rsidR="00000000" w:rsidRPr="00000000">
        <w:rPr>
          <w:rFonts w:ascii="Arial" w:cs="Arial" w:eastAsia="Arial" w:hAnsi="Arial"/>
          <w:rtl w:val="0"/>
        </w:rPr>
        <w:t xml:space="preserve"> (conforme destacado em edital).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-576"/>
        </w:tabs>
        <w:spacing w:line="360" w:lineRule="auto"/>
        <w:ind w:left="0" w:right="0" w:hanging="15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bookmarkStart w:colFirst="0" w:colLast="0" w:name="30j0zll" w:id="1"/>
    <w:bookmarkEnd w:id="1"/>
    <w:p w:rsidR="00000000" w:rsidDel="00000000" w:rsidP="00000000" w:rsidRDefault="00000000" w:rsidRPr="00000000" w14:paraId="00000008">
      <w:pPr>
        <w:tabs>
          <w:tab w:val="left" w:leader="none" w:pos="-576"/>
        </w:tabs>
        <w:spacing w:line="360" w:lineRule="auto"/>
        <w:ind w:left="0" w:right="0" w:hanging="15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rtl w:val="0"/>
        </w:rPr>
        <w:t xml:space="preserve">Modalidade de bolsa - (    ) Ensino Superior </w:t>
      </w:r>
      <w:r w:rsidDel="00000000" w:rsidR="00000000" w:rsidRPr="00000000">
        <w:rPr>
          <w:rFonts w:ascii="Arial" w:cs="Arial" w:eastAsia="Arial" w:hAnsi="Arial"/>
          <w:rtl w:val="0"/>
        </w:rPr>
        <w:t xml:space="preserve"> (    ) Ensino Médio </w:t>
      </w:r>
    </w:p>
    <w:tbl>
      <w:tblPr>
        <w:tblStyle w:val="Table1"/>
        <w:tblW w:w="13575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575"/>
        <w:tblGridChange w:id="0">
          <w:tblGrid>
            <w:gridCol w:w="1357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Título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Coordenador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Nome: </w: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0E">
            <w:pPr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3. Material necessário à execução da proposta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96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Quadro 1. Itens, orçamento, justificativa da necessidade, previsão do uso e fonte de recurso para obtenção do material de custeio para a execução da proposta.</w:t>
            </w:r>
          </w:p>
          <w:tbl>
            <w:tblPr>
              <w:tblStyle w:val="Table2"/>
              <w:tblW w:w="13069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000"/>
            </w:tblPr>
            <w:tblGrid>
              <w:gridCol w:w="580"/>
              <w:gridCol w:w="1140"/>
              <w:gridCol w:w="1007"/>
              <w:gridCol w:w="854"/>
              <w:gridCol w:w="1007"/>
              <w:gridCol w:w="1274"/>
              <w:gridCol w:w="1418"/>
              <w:gridCol w:w="2551"/>
              <w:gridCol w:w="3238"/>
              <w:tblGridChange w:id="0">
                <w:tblGrid>
                  <w:gridCol w:w="580"/>
                  <w:gridCol w:w="1140"/>
                  <w:gridCol w:w="1007"/>
                  <w:gridCol w:w="854"/>
                  <w:gridCol w:w="1007"/>
                  <w:gridCol w:w="1274"/>
                  <w:gridCol w:w="1418"/>
                  <w:gridCol w:w="2551"/>
                  <w:gridCol w:w="3238"/>
                </w:tblGrid>
              </w:tblGridChange>
            </w:tblGrid>
            <w:tr>
              <w:trPr>
                <w:cantSplit w:val="0"/>
                <w:trHeight w:val="870" w:hRule="atLeast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Item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Descrição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Unidade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Quant.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Valor Unitário (R$)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Valor Total (R$)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Justificativa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Mês/Ano em que será utilizado*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Fonte de recurso para obtenção do material**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gridSpan w:val="9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Material de Consumo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un.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00" w:hRule="atLeast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kg.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00" w:hRule="atLeast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un.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un.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4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4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30" w:hRule="atLeast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...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kg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00" w:hRule="atLeast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un.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5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5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41" w:hRule="atLeast"/>
                <w:tblHeader w:val="0"/>
              </w:trPr>
              <w:tc>
                <w:tcPr>
                  <w:gridSpan w:val="5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5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 Total Custeio: 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6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6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</w:tr>
          </w:tbl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Quadro 2. Itens, orçamento, justificativa da necessidade, previsão do uso e fonte de recurso para obtenção do material permanente para a execução da proposta.</w:t>
            </w:r>
          </w:p>
          <w:tbl>
            <w:tblPr>
              <w:tblStyle w:val="Table3"/>
              <w:tblW w:w="13069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000"/>
            </w:tblPr>
            <w:tblGrid>
              <w:gridCol w:w="580"/>
              <w:gridCol w:w="1140"/>
              <w:gridCol w:w="1007"/>
              <w:gridCol w:w="854"/>
              <w:gridCol w:w="1007"/>
              <w:gridCol w:w="1274"/>
              <w:gridCol w:w="1418"/>
              <w:gridCol w:w="2551"/>
              <w:gridCol w:w="3238"/>
              <w:tblGridChange w:id="0">
                <w:tblGrid>
                  <w:gridCol w:w="580"/>
                  <w:gridCol w:w="1140"/>
                  <w:gridCol w:w="1007"/>
                  <w:gridCol w:w="854"/>
                  <w:gridCol w:w="1007"/>
                  <w:gridCol w:w="1274"/>
                  <w:gridCol w:w="1418"/>
                  <w:gridCol w:w="2551"/>
                  <w:gridCol w:w="3238"/>
                </w:tblGrid>
              </w:tblGridChange>
            </w:tblGrid>
            <w:tr>
              <w:trPr>
                <w:cantSplit w:val="0"/>
                <w:trHeight w:val="315" w:hRule="atLeast"/>
                <w:tblHeader w:val="0"/>
              </w:trPr>
              <w:tc>
                <w:tcPr>
                  <w:gridSpan w:val="9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6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MATERIAL PERMANENTE</w:t>
                  </w:r>
                </w:p>
              </w:tc>
            </w:tr>
            <w:tr>
              <w:trPr>
                <w:cantSplit w:val="0"/>
                <w:trHeight w:val="870" w:hRule="atLeast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Item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Descrição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Unidade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Quant.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Valor Unitário (R$)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Valor Total (R$)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Justificativa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Mês/Ano em que será utilizado*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Fonte de recurso para obtenção do material**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un.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7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7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00" w:hRule="atLeast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8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8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00" w:hRule="atLeast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9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9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9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9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30" w:hRule="atLeast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...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A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A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00" w:hRule="atLeast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A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A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41" w:hRule="atLeast"/>
                <w:tblHeader w:val="0"/>
              </w:trPr>
              <w:tc>
                <w:tcPr>
                  <w:gridSpan w:val="5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A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B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 Total Material Permanente: 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B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B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B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B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</w:tr>
          </w:tbl>
          <w:p w:rsidR="00000000" w:rsidDel="00000000" w:rsidP="00000000" w:rsidRDefault="00000000" w:rsidRPr="00000000" w14:paraId="000000B9">
            <w:pPr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* importante para organização da compra, quando viabilizada pela instituição</w:t>
            </w:r>
          </w:p>
          <w:p w:rsidR="00000000" w:rsidDel="00000000" w:rsidP="00000000" w:rsidRDefault="00000000" w:rsidRPr="00000000" w14:paraId="000000BB">
            <w:pPr>
              <w:spacing w:line="36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** caso o material esteja disponível para execução da proposta, basta indicar “já disponível”; caso 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u w:val="single"/>
                <w:rtl w:val="0"/>
              </w:rPr>
              <w:t xml:space="preserve">expectativa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seja de fornecimento pelo campus, escreva “IFC - Campus Rio do Sul”; ou preencha com as demais fontes de recurso, indicando neste caso se o pesquisador já foi contemplado com o recurso ou se representa uma expectativa.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BE">
            <w:pPr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4. Descreva a infraestrutura existente para a execução do projeto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F">
            <w:pPr>
              <w:ind w:left="0" w:right="0" w:firstLine="567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e assinatura do coordenador do projeto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Local,    /   /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6" w:w="16838" w:orient="landscape"/>
      <w:pgMar w:bottom="720" w:top="1134" w:left="1701" w:right="1701" w:header="113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50165</wp:posOffset>
          </wp:positionH>
          <wp:positionV relativeFrom="paragraph">
            <wp:posOffset>635</wp:posOffset>
          </wp:positionV>
          <wp:extent cx="654685" cy="582295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4685" cy="5822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49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C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498"/>
      </w:tabs>
      <w:spacing w:after="0" w:before="0" w:line="240" w:lineRule="auto"/>
      <w:ind w:left="-70" w:right="313" w:firstLine="12.999999999999998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INSTITUTO FEDERAL CATARINENSE</w:t>
    </w:r>
  </w:p>
  <w:p w:rsidR="00000000" w:rsidDel="00000000" w:rsidP="00000000" w:rsidRDefault="00000000" w:rsidRPr="00000000" w14:paraId="000000C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498"/>
      </w:tabs>
      <w:spacing w:after="0" w:before="0" w:line="240" w:lineRule="auto"/>
      <w:ind w:left="-7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COORDENAÇÃO DE PESQUISA E INOVAÇÃO – CAMPUS RIO DO SUL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6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6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